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3BB" w:rsidRPr="002263BB" w:rsidRDefault="002263BB" w:rsidP="002263BB">
      <w:pPr>
        <w:spacing w:after="0" w:line="240" w:lineRule="auto"/>
        <w:jc w:val="center"/>
        <w:rPr>
          <w:rFonts w:ascii="Arial" w:eastAsia="Times New Roman" w:hAnsi="Arial" w:cs="Arial"/>
          <w:b/>
          <w:bCs/>
          <w:color w:val="000000"/>
          <w:sz w:val="24"/>
          <w:szCs w:val="24"/>
          <w:lang w:eastAsia="it-IT"/>
        </w:rPr>
      </w:pPr>
      <w:r w:rsidRPr="002263BB">
        <w:rPr>
          <w:rFonts w:ascii="Arial" w:eastAsia="Times New Roman" w:hAnsi="Arial" w:cs="Arial"/>
          <w:b/>
          <w:bCs/>
          <w:color w:val="000000"/>
          <w:sz w:val="24"/>
          <w:szCs w:val="24"/>
          <w:lang w:eastAsia="it-IT"/>
        </w:rPr>
        <w:t>Atto Camera</w:t>
      </w:r>
      <w:r w:rsidRPr="002263BB">
        <w:rPr>
          <w:rFonts w:ascii="Arial" w:eastAsia="Times New Roman" w:hAnsi="Arial" w:cs="Arial"/>
          <w:b/>
          <w:bCs/>
          <w:color w:val="000000"/>
          <w:sz w:val="24"/>
          <w:szCs w:val="24"/>
          <w:lang w:eastAsia="it-IT"/>
        </w:rPr>
        <w:br/>
      </w:r>
      <w:r w:rsidRPr="002263BB">
        <w:rPr>
          <w:rFonts w:ascii="Arial" w:eastAsia="Times New Roman" w:hAnsi="Arial" w:cs="Arial"/>
          <w:b/>
          <w:bCs/>
          <w:color w:val="000000"/>
          <w:sz w:val="24"/>
          <w:szCs w:val="24"/>
          <w:lang w:eastAsia="it-IT"/>
        </w:rPr>
        <w:br/>
        <w:t>Risoluzione in commissione 7-01371</w:t>
      </w:r>
    </w:p>
    <w:p w:rsidR="002263BB" w:rsidRPr="002263BB" w:rsidRDefault="002263BB" w:rsidP="002263BB">
      <w:pPr>
        <w:spacing w:after="0" w:line="240" w:lineRule="auto"/>
        <w:jc w:val="center"/>
        <w:rPr>
          <w:rFonts w:ascii="Arial" w:eastAsia="Times New Roman" w:hAnsi="Arial" w:cs="Arial"/>
          <w:color w:val="000000"/>
          <w:sz w:val="24"/>
          <w:szCs w:val="24"/>
          <w:lang w:eastAsia="it-IT"/>
        </w:rPr>
      </w:pPr>
      <w:r w:rsidRPr="002263BB">
        <w:rPr>
          <w:rFonts w:ascii="Arial" w:eastAsia="Times New Roman" w:hAnsi="Arial" w:cs="Arial"/>
          <w:color w:val="000000"/>
          <w:sz w:val="24"/>
          <w:szCs w:val="24"/>
          <w:lang w:eastAsia="it-IT"/>
        </w:rPr>
        <w:t>presentato da</w:t>
      </w:r>
    </w:p>
    <w:p w:rsidR="002263BB" w:rsidRPr="002263BB" w:rsidRDefault="002263BB" w:rsidP="002263BB">
      <w:pPr>
        <w:spacing w:after="0" w:line="240" w:lineRule="auto"/>
        <w:jc w:val="center"/>
        <w:rPr>
          <w:rFonts w:ascii="Arial" w:eastAsia="Times New Roman" w:hAnsi="Arial" w:cs="Arial"/>
          <w:b/>
          <w:bCs/>
          <w:color w:val="000000"/>
          <w:sz w:val="24"/>
          <w:szCs w:val="24"/>
          <w:lang w:eastAsia="it-IT"/>
        </w:rPr>
      </w:pPr>
      <w:r w:rsidRPr="002263BB">
        <w:rPr>
          <w:rFonts w:ascii="Arial" w:eastAsia="Times New Roman" w:hAnsi="Arial" w:cs="Arial"/>
          <w:b/>
          <w:bCs/>
          <w:color w:val="000000"/>
          <w:sz w:val="24"/>
          <w:szCs w:val="24"/>
          <w:lang w:eastAsia="it-IT"/>
        </w:rPr>
        <w:t>DAMIANO Cesare</w:t>
      </w:r>
    </w:p>
    <w:p w:rsidR="002263BB" w:rsidRPr="002263BB" w:rsidRDefault="002263BB" w:rsidP="002263BB">
      <w:pPr>
        <w:spacing w:after="0" w:line="240" w:lineRule="auto"/>
        <w:jc w:val="center"/>
        <w:rPr>
          <w:rFonts w:ascii="Arial" w:eastAsia="Times New Roman" w:hAnsi="Arial" w:cs="Arial"/>
          <w:color w:val="000000"/>
          <w:sz w:val="24"/>
          <w:szCs w:val="24"/>
          <w:lang w:eastAsia="it-IT"/>
        </w:rPr>
      </w:pPr>
      <w:r w:rsidRPr="002263BB">
        <w:rPr>
          <w:rFonts w:ascii="Arial" w:eastAsia="Times New Roman" w:hAnsi="Arial" w:cs="Arial"/>
          <w:color w:val="000000"/>
          <w:sz w:val="24"/>
          <w:szCs w:val="24"/>
          <w:lang w:eastAsia="it-IT"/>
        </w:rPr>
        <w:t>testo di</w:t>
      </w:r>
    </w:p>
    <w:p w:rsidR="002263BB" w:rsidRPr="002263BB" w:rsidRDefault="002263BB" w:rsidP="002263BB">
      <w:pPr>
        <w:spacing w:after="0" w:line="240" w:lineRule="auto"/>
        <w:jc w:val="center"/>
        <w:rPr>
          <w:rFonts w:ascii="Arial" w:eastAsia="Times New Roman" w:hAnsi="Arial" w:cs="Arial"/>
          <w:b/>
          <w:bCs/>
          <w:color w:val="000000"/>
          <w:sz w:val="24"/>
          <w:szCs w:val="24"/>
          <w:lang w:eastAsia="it-IT"/>
        </w:rPr>
      </w:pPr>
      <w:r w:rsidRPr="002263BB">
        <w:rPr>
          <w:rFonts w:ascii="Arial" w:eastAsia="Times New Roman" w:hAnsi="Arial" w:cs="Arial"/>
          <w:b/>
          <w:bCs/>
          <w:color w:val="000000"/>
          <w:sz w:val="24"/>
          <w:szCs w:val="24"/>
          <w:lang w:eastAsia="it-IT"/>
        </w:rPr>
        <w:t>Mercoledì 18 ottobre 2017, seduta n. 873</w:t>
      </w:r>
    </w:p>
    <w:p w:rsidR="002263BB" w:rsidRPr="002263BB" w:rsidRDefault="002263BB" w:rsidP="002263BB">
      <w:pPr>
        <w:spacing w:after="0" w:line="240" w:lineRule="auto"/>
        <w:ind w:left="240" w:right="240"/>
        <w:rPr>
          <w:rFonts w:ascii="Arial" w:eastAsia="Times New Roman" w:hAnsi="Arial" w:cs="Arial"/>
          <w:color w:val="000000"/>
          <w:sz w:val="24"/>
          <w:szCs w:val="24"/>
          <w:lang w:eastAsia="it-IT"/>
        </w:rPr>
      </w:pPr>
      <w:r w:rsidRPr="002263BB">
        <w:rPr>
          <w:rFonts w:ascii="Arial" w:eastAsia="Times New Roman" w:hAnsi="Arial" w:cs="Arial"/>
          <w:color w:val="000000"/>
          <w:sz w:val="24"/>
          <w:szCs w:val="24"/>
          <w:lang w:eastAsia="it-IT"/>
        </w:rPr>
        <w:t>  La XI Commissione,</w:t>
      </w:r>
    </w:p>
    <w:p w:rsidR="002263BB" w:rsidRPr="002263BB" w:rsidRDefault="002263BB" w:rsidP="002263BB">
      <w:pPr>
        <w:spacing w:before="240" w:after="240" w:line="240" w:lineRule="auto"/>
        <w:ind w:left="240" w:right="240"/>
        <w:rPr>
          <w:rFonts w:ascii="Arial" w:eastAsia="Times New Roman" w:hAnsi="Arial" w:cs="Arial"/>
          <w:color w:val="000000"/>
          <w:sz w:val="24"/>
          <w:szCs w:val="24"/>
          <w:lang w:eastAsia="it-IT"/>
        </w:rPr>
      </w:pPr>
      <w:r w:rsidRPr="002263BB">
        <w:rPr>
          <w:rFonts w:ascii="Arial" w:eastAsia="Times New Roman" w:hAnsi="Arial" w:cs="Arial"/>
          <w:color w:val="000000"/>
          <w:sz w:val="24"/>
          <w:szCs w:val="24"/>
          <w:lang w:eastAsia="it-IT"/>
        </w:rPr>
        <w:t>premesso che:</w:t>
      </w:r>
    </w:p>
    <w:p w:rsidR="002263BB" w:rsidRPr="002263BB" w:rsidRDefault="002263BB" w:rsidP="002263BB">
      <w:pPr>
        <w:spacing w:before="240" w:after="240" w:line="240" w:lineRule="auto"/>
        <w:ind w:left="240" w:right="240"/>
        <w:rPr>
          <w:rFonts w:ascii="Arial" w:eastAsia="Times New Roman" w:hAnsi="Arial" w:cs="Arial"/>
          <w:color w:val="000000"/>
          <w:sz w:val="24"/>
          <w:szCs w:val="24"/>
          <w:lang w:eastAsia="it-IT"/>
        </w:rPr>
      </w:pPr>
      <w:r w:rsidRPr="002263BB">
        <w:rPr>
          <w:rFonts w:ascii="Arial" w:eastAsia="Times New Roman" w:hAnsi="Arial" w:cs="Arial"/>
          <w:color w:val="000000"/>
          <w:sz w:val="24"/>
          <w:szCs w:val="24"/>
          <w:lang w:eastAsia="it-IT"/>
        </w:rPr>
        <w:t>la legge 11 dicembre 2016, n. 232, ed in particolare l'articolo 1, comma 368, che ha apportato modifiche all'articolo 4, comma 4, del decreto-legge 31 agosto 2013, n. 101, convertito, con modificazioni, dalla legge 30 ottobre 2013, n. 125, ha previsto che l'efficacia delle graduatorie dei concorsi pubblici per assunzioni a tempo indeterminato, vigenti alla data di entrata in vigore del predetto decreto-legge, relative alle amministrazioni pubbliche soggette a limitazioni delle assunzioni, è prorogata fino al 31 dicembre 2017;</w:t>
      </w:r>
    </w:p>
    <w:p w:rsidR="002263BB" w:rsidRPr="002263BB" w:rsidRDefault="002263BB" w:rsidP="002263BB">
      <w:pPr>
        <w:spacing w:before="240" w:after="240" w:line="240" w:lineRule="auto"/>
        <w:ind w:left="240" w:right="240"/>
        <w:rPr>
          <w:rFonts w:ascii="Arial" w:eastAsia="Times New Roman" w:hAnsi="Arial" w:cs="Arial"/>
          <w:color w:val="000000"/>
          <w:sz w:val="24"/>
          <w:szCs w:val="24"/>
          <w:lang w:eastAsia="it-IT"/>
        </w:rPr>
      </w:pPr>
      <w:r w:rsidRPr="002263BB">
        <w:rPr>
          <w:rFonts w:ascii="Arial" w:eastAsia="Times New Roman" w:hAnsi="Arial" w:cs="Arial"/>
          <w:color w:val="000000"/>
          <w:sz w:val="24"/>
          <w:szCs w:val="24"/>
          <w:lang w:eastAsia="it-IT"/>
        </w:rPr>
        <w:t>l'articolo 1, comma 1, del decreto-legge 30 dicembre 2016, n. 244, secondo cui l'efficacia delle graduatorie dei concorsi pubblici per assunzioni a tempo indeterminato, approvate successivamente alla data di entrata in vigore del decreto-legge 31 agosto 2013, n. 101, convertito, con modificazioni, dalla legge 30 ottobre 2013, n. 125, relative alle amministrazioni pubbliche soggette a limitazioni delle assunzioni, è prorogata al 31 dicembre 2017, ferma restando la vigenza delle stesse fino alla completa assunzione dei vincitori e, per gli idonei, l'eventuale termine di maggior durata della graduatoria ai sensi dell'articolo 35, comma 5-ter del decreto legislativo 30 marzo 2001, n. 165;</w:t>
      </w:r>
    </w:p>
    <w:p w:rsidR="002263BB" w:rsidRPr="002263BB" w:rsidRDefault="002263BB" w:rsidP="002263BB">
      <w:pPr>
        <w:spacing w:before="240" w:after="240" w:line="240" w:lineRule="auto"/>
        <w:ind w:left="240" w:right="240"/>
        <w:rPr>
          <w:rFonts w:ascii="Arial" w:eastAsia="Times New Roman" w:hAnsi="Arial" w:cs="Arial"/>
          <w:color w:val="000000"/>
          <w:sz w:val="24"/>
          <w:szCs w:val="24"/>
          <w:lang w:eastAsia="it-IT"/>
        </w:rPr>
      </w:pPr>
      <w:r w:rsidRPr="002263BB">
        <w:rPr>
          <w:rFonts w:ascii="Arial" w:eastAsia="Times New Roman" w:hAnsi="Arial" w:cs="Arial"/>
          <w:color w:val="000000"/>
          <w:sz w:val="24"/>
          <w:szCs w:val="24"/>
          <w:lang w:eastAsia="it-IT"/>
        </w:rPr>
        <w:t>si tratta delle graduatorie dei concorsi pubblici con migliaia di candidati non risultati vincitori ma entrati nelle graduatorie e che aspettano una chiamata da anni; con i provvedimenti normativi suddetti dunque ne è stata prorogata l'efficacia fino al 31 dicembre 2017;</w:t>
      </w:r>
    </w:p>
    <w:p w:rsidR="002263BB" w:rsidRPr="002263BB" w:rsidRDefault="002263BB" w:rsidP="002263BB">
      <w:pPr>
        <w:spacing w:before="240" w:after="240" w:line="240" w:lineRule="auto"/>
        <w:ind w:left="240" w:right="240"/>
        <w:rPr>
          <w:rFonts w:ascii="Arial" w:eastAsia="Times New Roman" w:hAnsi="Arial" w:cs="Arial"/>
          <w:color w:val="000000"/>
          <w:sz w:val="24"/>
          <w:szCs w:val="24"/>
          <w:lang w:eastAsia="it-IT"/>
        </w:rPr>
      </w:pPr>
      <w:r w:rsidRPr="002263BB">
        <w:rPr>
          <w:rFonts w:ascii="Arial" w:eastAsia="Times New Roman" w:hAnsi="Arial" w:cs="Arial"/>
          <w:color w:val="000000"/>
          <w:sz w:val="24"/>
          <w:szCs w:val="24"/>
          <w:lang w:eastAsia="it-IT"/>
        </w:rPr>
        <w:t>sono tantissimi gli idonei e gli idonei dirigenti di un concorso pubblico che attendono da tempo di essere assunti, tant'è che nel corso del tempo si è creata una nuova categoria di «disoccupati»: i cosiddetti idonei di concorsi pubblici non assunti, vale a dire giovani che, pur avendo sostenuto una prova concorsuale ed essendo stati ritenuti «idonei», si trovano oggi a non poter accedere al posto per il quale hanno studiato e sostenuto sacrifici anche economici;</w:t>
      </w:r>
    </w:p>
    <w:p w:rsidR="002263BB" w:rsidRPr="002263BB" w:rsidRDefault="002263BB" w:rsidP="002263BB">
      <w:pPr>
        <w:spacing w:before="240" w:after="240" w:line="240" w:lineRule="auto"/>
        <w:ind w:left="240" w:right="240"/>
        <w:rPr>
          <w:rFonts w:ascii="Arial" w:eastAsia="Times New Roman" w:hAnsi="Arial" w:cs="Arial"/>
          <w:color w:val="000000"/>
          <w:sz w:val="24"/>
          <w:szCs w:val="24"/>
          <w:lang w:eastAsia="it-IT"/>
        </w:rPr>
      </w:pPr>
      <w:r w:rsidRPr="002263BB">
        <w:rPr>
          <w:rFonts w:ascii="Arial" w:eastAsia="Times New Roman" w:hAnsi="Arial" w:cs="Arial"/>
          <w:color w:val="000000"/>
          <w:sz w:val="24"/>
          <w:szCs w:val="24"/>
          <w:lang w:eastAsia="it-IT"/>
        </w:rPr>
        <w:t>la situazione è stata resa difficile dall'applicazione del blocco del </w:t>
      </w:r>
      <w:r w:rsidRPr="002263BB">
        <w:rPr>
          <w:rFonts w:ascii="Arial" w:eastAsia="Times New Roman" w:hAnsi="Arial" w:cs="Arial"/>
          <w:i/>
          <w:iCs/>
          <w:color w:val="000000"/>
          <w:sz w:val="24"/>
          <w:szCs w:val="24"/>
          <w:lang w:eastAsia="it-IT"/>
        </w:rPr>
        <w:t xml:space="preserve">turn </w:t>
      </w:r>
      <w:proofErr w:type="spellStart"/>
      <w:r w:rsidRPr="002263BB">
        <w:rPr>
          <w:rFonts w:ascii="Arial" w:eastAsia="Times New Roman" w:hAnsi="Arial" w:cs="Arial"/>
          <w:i/>
          <w:iCs/>
          <w:color w:val="000000"/>
          <w:sz w:val="24"/>
          <w:szCs w:val="24"/>
          <w:lang w:eastAsia="it-IT"/>
        </w:rPr>
        <w:t>over</w:t>
      </w:r>
      <w:proofErr w:type="spellEnd"/>
      <w:r w:rsidRPr="002263BB">
        <w:rPr>
          <w:rFonts w:ascii="Arial" w:eastAsia="Times New Roman" w:hAnsi="Arial" w:cs="Arial"/>
          <w:color w:val="000000"/>
          <w:sz w:val="24"/>
          <w:szCs w:val="24"/>
          <w:lang w:eastAsia="it-IT"/>
        </w:rPr>
        <w:t> nella pubblica amministrazione, protrattasi per diversi anni;</w:t>
      </w:r>
    </w:p>
    <w:p w:rsidR="002263BB" w:rsidRPr="002263BB" w:rsidRDefault="002263BB" w:rsidP="002263BB">
      <w:pPr>
        <w:spacing w:before="240" w:after="240" w:line="240" w:lineRule="auto"/>
        <w:ind w:left="240" w:right="240"/>
        <w:rPr>
          <w:rFonts w:ascii="Arial" w:eastAsia="Times New Roman" w:hAnsi="Arial" w:cs="Arial"/>
          <w:color w:val="000000"/>
          <w:sz w:val="24"/>
          <w:szCs w:val="24"/>
          <w:lang w:eastAsia="it-IT"/>
        </w:rPr>
      </w:pPr>
      <w:r w:rsidRPr="002263BB">
        <w:rPr>
          <w:rFonts w:ascii="Arial" w:eastAsia="Times New Roman" w:hAnsi="Arial" w:cs="Arial"/>
          <w:color w:val="000000"/>
          <w:sz w:val="24"/>
          <w:szCs w:val="24"/>
          <w:lang w:eastAsia="it-IT"/>
        </w:rPr>
        <w:t>si tratterebbe complessivamente di oltre 84.080 persone che, con la scadenza del termine del 31 dicembre 2017 di efficacia delle graduatorie, potrebbero vedersi vanificata la possibilità di essere assunti nella pubblica amministrazione;</w:t>
      </w:r>
    </w:p>
    <w:p w:rsidR="002263BB" w:rsidRPr="002263BB" w:rsidRDefault="002263BB" w:rsidP="002263BB">
      <w:pPr>
        <w:spacing w:before="240" w:after="240" w:line="240" w:lineRule="auto"/>
        <w:ind w:left="240" w:right="240"/>
        <w:rPr>
          <w:rFonts w:ascii="Arial" w:eastAsia="Times New Roman" w:hAnsi="Arial" w:cs="Arial"/>
          <w:color w:val="000000"/>
          <w:sz w:val="24"/>
          <w:szCs w:val="24"/>
          <w:lang w:eastAsia="it-IT"/>
        </w:rPr>
      </w:pPr>
      <w:r w:rsidRPr="002263BB">
        <w:rPr>
          <w:rFonts w:ascii="Arial" w:eastAsia="Times New Roman" w:hAnsi="Arial" w:cs="Arial"/>
          <w:color w:val="000000"/>
          <w:sz w:val="24"/>
          <w:szCs w:val="24"/>
          <w:lang w:eastAsia="it-IT"/>
        </w:rPr>
        <w:t xml:space="preserve">ciò ha indotto il Governo ad intervenire con il decreto-legge n. 101 del 2013 (articolo 4, comma 3) prevedendo che «Per le amministrazioni dello Stato, anche ad ordinamento autonomo, le agenzie, gli enti pubblici non economici e gli enti di ricerca, l'autorizzazione all'avvio di nuove procedure concorsuali, ai sensi dell'articolo 35, </w:t>
      </w:r>
      <w:r w:rsidRPr="002263BB">
        <w:rPr>
          <w:rFonts w:ascii="Arial" w:eastAsia="Times New Roman" w:hAnsi="Arial" w:cs="Arial"/>
          <w:color w:val="000000"/>
          <w:sz w:val="24"/>
          <w:szCs w:val="24"/>
          <w:lang w:eastAsia="it-IT"/>
        </w:rPr>
        <w:lastRenderedPageBreak/>
        <w:t>comma 4, del decreto legislativo 30 marzo 2001, n. 165, e successive modificazioni, è subordinata alla verifica: </w:t>
      </w:r>
      <w:r w:rsidRPr="002263BB">
        <w:rPr>
          <w:rFonts w:ascii="Arial" w:eastAsia="Times New Roman" w:hAnsi="Arial" w:cs="Arial"/>
          <w:i/>
          <w:iCs/>
          <w:color w:val="000000"/>
          <w:sz w:val="24"/>
          <w:szCs w:val="24"/>
          <w:lang w:eastAsia="it-IT"/>
        </w:rPr>
        <w:t>a)</w:t>
      </w:r>
      <w:r w:rsidRPr="002263BB">
        <w:rPr>
          <w:rFonts w:ascii="Arial" w:eastAsia="Times New Roman" w:hAnsi="Arial" w:cs="Arial"/>
          <w:color w:val="000000"/>
          <w:sz w:val="24"/>
          <w:szCs w:val="24"/>
          <w:lang w:eastAsia="it-IT"/>
        </w:rPr>
        <w:t> dell'avvenuta immissione in servizio, nella stessa amministrazione, di tutti i vincitori collocati nelle proprie graduatorie vigenti di concorsi pubblici per assunzioni a tempo indeterminato per qualsiasi qualifica, salve comprovate non temporanee necessità organizzative adeguatamente motivate; </w:t>
      </w:r>
      <w:r w:rsidRPr="002263BB">
        <w:rPr>
          <w:rFonts w:ascii="Arial" w:eastAsia="Times New Roman" w:hAnsi="Arial" w:cs="Arial"/>
          <w:i/>
          <w:iCs/>
          <w:color w:val="000000"/>
          <w:sz w:val="24"/>
          <w:szCs w:val="24"/>
          <w:lang w:eastAsia="it-IT"/>
        </w:rPr>
        <w:t>b)</w:t>
      </w:r>
      <w:r w:rsidRPr="002263BB">
        <w:rPr>
          <w:rFonts w:ascii="Arial" w:eastAsia="Times New Roman" w:hAnsi="Arial" w:cs="Arial"/>
          <w:color w:val="000000"/>
          <w:sz w:val="24"/>
          <w:szCs w:val="24"/>
          <w:lang w:eastAsia="it-IT"/>
        </w:rPr>
        <w:t> dell'assenza, nella stessa amministrazione, di idonei collocati nelle proprie graduatorie vigenti ed approvate a partire dal 1° gennaio 2007, relative alle professionalità necessarie anche secondo un criterio di equivalenza»;</w:t>
      </w:r>
    </w:p>
    <w:p w:rsidR="002263BB" w:rsidRPr="002263BB" w:rsidRDefault="002263BB" w:rsidP="002263BB">
      <w:pPr>
        <w:spacing w:before="240" w:after="240" w:line="240" w:lineRule="auto"/>
        <w:ind w:left="240" w:right="240"/>
        <w:rPr>
          <w:rFonts w:ascii="Arial" w:eastAsia="Times New Roman" w:hAnsi="Arial" w:cs="Arial"/>
          <w:color w:val="000000"/>
          <w:sz w:val="24"/>
          <w:szCs w:val="24"/>
          <w:lang w:eastAsia="it-IT"/>
        </w:rPr>
      </w:pPr>
      <w:r w:rsidRPr="002263BB">
        <w:rPr>
          <w:rFonts w:ascii="Arial" w:eastAsia="Times New Roman" w:hAnsi="Arial" w:cs="Arial"/>
          <w:color w:val="000000"/>
          <w:sz w:val="24"/>
          <w:szCs w:val="24"/>
          <w:lang w:eastAsia="it-IT"/>
        </w:rPr>
        <w:t>asse portante della nuova disciplina è dunque il collegamento tra l'obbligo di esaurire le graduatorie vigenti e l'autorizzazione a bandire nuovi concorsi;</w:t>
      </w:r>
    </w:p>
    <w:p w:rsidR="002263BB" w:rsidRPr="002263BB" w:rsidRDefault="002263BB" w:rsidP="002263BB">
      <w:pPr>
        <w:spacing w:before="240" w:after="240" w:line="240" w:lineRule="auto"/>
        <w:ind w:left="240" w:right="240"/>
        <w:rPr>
          <w:rFonts w:ascii="Arial" w:eastAsia="Times New Roman" w:hAnsi="Arial" w:cs="Arial"/>
          <w:color w:val="000000"/>
          <w:sz w:val="24"/>
          <w:szCs w:val="24"/>
          <w:lang w:eastAsia="it-IT"/>
        </w:rPr>
      </w:pPr>
      <w:r w:rsidRPr="002263BB">
        <w:rPr>
          <w:rFonts w:ascii="Arial" w:eastAsia="Times New Roman" w:hAnsi="Arial" w:cs="Arial"/>
          <w:color w:val="000000"/>
          <w:sz w:val="24"/>
          <w:szCs w:val="24"/>
          <w:lang w:eastAsia="it-IT"/>
        </w:rPr>
        <w:t>il decreto-legge n. 101 del 2013 precostituisce, così, in caso di decisione di coprire i posti vacanti, un diritto all'assunzione per i vincitori, esteso anche agli idonei collocati nelle graduatorie dell'amministrazione vigenti ed approvate dal 1° gennaio 2007;</w:t>
      </w:r>
    </w:p>
    <w:p w:rsidR="002263BB" w:rsidRPr="002263BB" w:rsidRDefault="002263BB" w:rsidP="002263BB">
      <w:pPr>
        <w:spacing w:before="240" w:after="240" w:line="240" w:lineRule="auto"/>
        <w:ind w:left="240" w:right="240"/>
        <w:rPr>
          <w:rFonts w:ascii="Arial" w:eastAsia="Times New Roman" w:hAnsi="Arial" w:cs="Arial"/>
          <w:color w:val="000000"/>
          <w:sz w:val="24"/>
          <w:szCs w:val="24"/>
          <w:lang w:eastAsia="it-IT"/>
        </w:rPr>
      </w:pPr>
      <w:r w:rsidRPr="002263BB">
        <w:rPr>
          <w:rFonts w:ascii="Arial" w:eastAsia="Times New Roman" w:hAnsi="Arial" w:cs="Arial"/>
          <w:color w:val="000000"/>
          <w:sz w:val="24"/>
          <w:szCs w:val="24"/>
          <w:lang w:eastAsia="it-IT"/>
        </w:rPr>
        <w:t>la </w:t>
      </w:r>
      <w:proofErr w:type="spellStart"/>
      <w:r w:rsidRPr="002263BB">
        <w:rPr>
          <w:rFonts w:ascii="Arial" w:eastAsia="Times New Roman" w:hAnsi="Arial" w:cs="Arial"/>
          <w:i/>
          <w:iCs/>
          <w:color w:val="000000"/>
          <w:sz w:val="24"/>
          <w:szCs w:val="24"/>
          <w:lang w:eastAsia="it-IT"/>
        </w:rPr>
        <w:t>ratio</w:t>
      </w:r>
      <w:proofErr w:type="spellEnd"/>
      <w:r w:rsidRPr="002263BB">
        <w:rPr>
          <w:rFonts w:ascii="Arial" w:eastAsia="Times New Roman" w:hAnsi="Arial" w:cs="Arial"/>
          <w:color w:val="000000"/>
          <w:sz w:val="24"/>
          <w:szCs w:val="24"/>
          <w:lang w:eastAsia="it-IT"/>
        </w:rPr>
        <w:t> del provvedimento è chiara: l'utilizzo delle graduatorie vigenti, in un'epoca in cui le risorse pubbliche risultano complessivamente ridotte, risponde ad esigenze sociali e di equità ed esonera l'amministrazione dalle spese, dai costi e dai tempi di attesa connessi ad un nuovo concorso (e quindi attuando il principio costituzionale di buon andamento);</w:t>
      </w:r>
    </w:p>
    <w:p w:rsidR="002263BB" w:rsidRPr="002263BB" w:rsidRDefault="002263BB" w:rsidP="002263BB">
      <w:pPr>
        <w:spacing w:before="240" w:after="240" w:line="240" w:lineRule="auto"/>
        <w:ind w:left="240" w:right="240"/>
        <w:rPr>
          <w:rFonts w:ascii="Arial" w:eastAsia="Times New Roman" w:hAnsi="Arial" w:cs="Arial"/>
          <w:color w:val="000000"/>
          <w:sz w:val="24"/>
          <w:szCs w:val="24"/>
          <w:lang w:eastAsia="it-IT"/>
        </w:rPr>
      </w:pPr>
      <w:r w:rsidRPr="002263BB">
        <w:rPr>
          <w:rFonts w:ascii="Arial" w:eastAsia="Times New Roman" w:hAnsi="Arial" w:cs="Arial"/>
          <w:color w:val="000000"/>
          <w:sz w:val="24"/>
          <w:szCs w:val="24"/>
          <w:lang w:eastAsia="it-IT"/>
        </w:rPr>
        <w:t>basti pensare che recentemente al concorso per 800 posti da cancelliere bandito dal Ministero della giustizia e per 30 vice-assistenti della Banca d'Italia si sono presentati rispettivamente 308.468 persone e 81.715 concorrenti;</w:t>
      </w:r>
    </w:p>
    <w:p w:rsidR="002263BB" w:rsidRPr="002263BB" w:rsidRDefault="002263BB" w:rsidP="002263BB">
      <w:pPr>
        <w:spacing w:before="240" w:after="240" w:line="240" w:lineRule="auto"/>
        <w:ind w:left="240" w:right="240"/>
        <w:rPr>
          <w:rFonts w:ascii="Arial" w:eastAsia="Times New Roman" w:hAnsi="Arial" w:cs="Arial"/>
          <w:color w:val="000000"/>
          <w:sz w:val="24"/>
          <w:szCs w:val="24"/>
          <w:lang w:eastAsia="it-IT"/>
        </w:rPr>
      </w:pPr>
      <w:r w:rsidRPr="002263BB">
        <w:rPr>
          <w:rFonts w:ascii="Arial" w:eastAsia="Times New Roman" w:hAnsi="Arial" w:cs="Arial"/>
          <w:color w:val="000000"/>
          <w:sz w:val="24"/>
          <w:szCs w:val="24"/>
          <w:lang w:eastAsia="it-IT"/>
        </w:rPr>
        <w:t>fermo il fondamentale principio costituzionale secondo cui «agli impieghi nelle pubbliche amministrazioni si accede mediante concorso», accade che i concorsi spesso durano anni e finiscono sotto la lente del Tar e si è calcolato che la spesa sopportata dal nostro Paese per il 2014 per il loro espletamento abbia superato il miliardo e 400 milioni di euro;</w:t>
      </w:r>
    </w:p>
    <w:p w:rsidR="002263BB" w:rsidRPr="002263BB" w:rsidRDefault="002263BB" w:rsidP="002263BB">
      <w:pPr>
        <w:spacing w:before="240" w:after="240" w:line="240" w:lineRule="auto"/>
        <w:ind w:left="240" w:right="240"/>
        <w:rPr>
          <w:rFonts w:ascii="Arial" w:eastAsia="Times New Roman" w:hAnsi="Arial" w:cs="Arial"/>
          <w:color w:val="000000"/>
          <w:sz w:val="24"/>
          <w:szCs w:val="24"/>
          <w:lang w:eastAsia="it-IT"/>
        </w:rPr>
      </w:pPr>
      <w:r w:rsidRPr="002263BB">
        <w:rPr>
          <w:rFonts w:ascii="Arial" w:eastAsia="Times New Roman" w:hAnsi="Arial" w:cs="Arial"/>
          <w:color w:val="000000"/>
          <w:sz w:val="24"/>
          <w:szCs w:val="24"/>
          <w:lang w:eastAsia="it-IT"/>
        </w:rPr>
        <w:t>dunque, è accaduto che per l'effetto – da una parte – delle limitazioni del </w:t>
      </w:r>
      <w:r w:rsidRPr="002263BB">
        <w:rPr>
          <w:rFonts w:ascii="Arial" w:eastAsia="Times New Roman" w:hAnsi="Arial" w:cs="Arial"/>
          <w:i/>
          <w:iCs/>
          <w:color w:val="000000"/>
          <w:sz w:val="24"/>
          <w:szCs w:val="24"/>
          <w:lang w:eastAsia="it-IT"/>
        </w:rPr>
        <w:t xml:space="preserve">turn </w:t>
      </w:r>
      <w:proofErr w:type="spellStart"/>
      <w:r w:rsidRPr="002263BB">
        <w:rPr>
          <w:rFonts w:ascii="Arial" w:eastAsia="Times New Roman" w:hAnsi="Arial" w:cs="Arial"/>
          <w:i/>
          <w:iCs/>
          <w:color w:val="000000"/>
          <w:sz w:val="24"/>
          <w:szCs w:val="24"/>
          <w:lang w:eastAsia="it-IT"/>
        </w:rPr>
        <w:t>over</w:t>
      </w:r>
      <w:proofErr w:type="spellEnd"/>
      <w:r w:rsidRPr="002263BB">
        <w:rPr>
          <w:rFonts w:ascii="Arial" w:eastAsia="Times New Roman" w:hAnsi="Arial" w:cs="Arial"/>
          <w:color w:val="000000"/>
          <w:sz w:val="24"/>
          <w:szCs w:val="24"/>
          <w:lang w:eastAsia="it-IT"/>
        </w:rPr>
        <w:t> nella pubblica amministrazione (legge n. 208 del 2015) e, dall'altra, dei ricollocamenti a favore del personale degli enti di area vasta in ragione del riordino delle funzioni ai sensi della legge 7 aprile 2014, n. 56, che hanno impedito agli enti di stipulare nuovi contratti, l'applicazione del decreto-legge n. 101 del 2013 sullo scorrimento delle graduatorie ha avuto un effetto più contenuto con il risultato paradossale che la posizione di molti idonei è rimasta «congelata» in attesa della cessazione delle predette esigenze;</w:t>
      </w:r>
    </w:p>
    <w:p w:rsidR="002263BB" w:rsidRPr="002263BB" w:rsidRDefault="002263BB" w:rsidP="002263BB">
      <w:pPr>
        <w:spacing w:before="240" w:after="240" w:line="240" w:lineRule="auto"/>
        <w:ind w:left="240" w:right="240"/>
        <w:rPr>
          <w:rFonts w:ascii="Arial" w:eastAsia="Times New Roman" w:hAnsi="Arial" w:cs="Arial"/>
          <w:color w:val="000000"/>
          <w:sz w:val="24"/>
          <w:szCs w:val="24"/>
          <w:lang w:eastAsia="it-IT"/>
        </w:rPr>
      </w:pPr>
      <w:r w:rsidRPr="002263BB">
        <w:rPr>
          <w:rFonts w:ascii="Arial" w:eastAsia="Times New Roman" w:hAnsi="Arial" w:cs="Arial"/>
          <w:color w:val="000000"/>
          <w:sz w:val="24"/>
          <w:szCs w:val="24"/>
          <w:lang w:eastAsia="it-IT"/>
        </w:rPr>
        <w:t>con decreto del Presidente del Consiglio dei ministri del 4 aprile 2017 pubblicato in </w:t>
      </w:r>
      <w:r w:rsidRPr="002263BB">
        <w:rPr>
          <w:rFonts w:ascii="Arial" w:eastAsia="Times New Roman" w:hAnsi="Arial" w:cs="Arial"/>
          <w:i/>
          <w:iCs/>
          <w:color w:val="000000"/>
          <w:sz w:val="24"/>
          <w:szCs w:val="24"/>
          <w:lang w:eastAsia="it-IT"/>
        </w:rPr>
        <w:t>Gazzetta Ufficiale</w:t>
      </w:r>
      <w:r w:rsidRPr="002263BB">
        <w:rPr>
          <w:rFonts w:ascii="Arial" w:eastAsia="Times New Roman" w:hAnsi="Arial" w:cs="Arial"/>
          <w:color w:val="000000"/>
          <w:sz w:val="24"/>
          <w:szCs w:val="24"/>
          <w:lang w:eastAsia="it-IT"/>
        </w:rPr>
        <w:t> n. 124 del 30 maggio 2017, è stata autorizzata l'assunzione di unità di personale, ai sensi dell'articolo 3, comma 102, della legge 24 dicembre 2007, n. 244, e successive modificazioni ed integrazioni, nonché ai sensi dell'articolo 3, commi 1 e 3, del decreto-legge 24 giugno 2014, n. 90, convertito, dalla legge 11 agosto 2014, n. 114, in favore di varie amministrazioni;</w:t>
      </w:r>
    </w:p>
    <w:p w:rsidR="002263BB" w:rsidRPr="002263BB" w:rsidRDefault="002263BB" w:rsidP="002263BB">
      <w:pPr>
        <w:spacing w:before="240" w:after="240" w:line="240" w:lineRule="auto"/>
        <w:ind w:left="240" w:right="240"/>
        <w:rPr>
          <w:rFonts w:ascii="Arial" w:eastAsia="Times New Roman" w:hAnsi="Arial" w:cs="Arial"/>
          <w:color w:val="000000"/>
          <w:sz w:val="24"/>
          <w:szCs w:val="24"/>
          <w:lang w:eastAsia="it-IT"/>
        </w:rPr>
      </w:pPr>
      <w:r w:rsidRPr="002263BB">
        <w:rPr>
          <w:rFonts w:ascii="Arial" w:eastAsia="Times New Roman" w:hAnsi="Arial" w:cs="Arial"/>
          <w:color w:val="000000"/>
          <w:sz w:val="24"/>
          <w:szCs w:val="24"/>
          <w:lang w:eastAsia="it-IT"/>
        </w:rPr>
        <w:t xml:space="preserve">inoltre, il decreto-legge n. 50 del 24 aprile 2017, convertito dalla legge n. 96 del 2017 (cosiddetta </w:t>
      </w:r>
      <w:proofErr w:type="spellStart"/>
      <w:r w:rsidRPr="002263BB">
        <w:rPr>
          <w:rFonts w:ascii="Arial" w:eastAsia="Times New Roman" w:hAnsi="Arial" w:cs="Arial"/>
          <w:color w:val="000000"/>
          <w:sz w:val="24"/>
          <w:szCs w:val="24"/>
          <w:lang w:eastAsia="it-IT"/>
        </w:rPr>
        <w:t>Manovrina</w:t>
      </w:r>
      <w:proofErr w:type="spellEnd"/>
      <w:r w:rsidRPr="002263BB">
        <w:rPr>
          <w:rFonts w:ascii="Arial" w:eastAsia="Times New Roman" w:hAnsi="Arial" w:cs="Arial"/>
          <w:color w:val="000000"/>
          <w:sz w:val="24"/>
          <w:szCs w:val="24"/>
          <w:lang w:eastAsia="it-IT"/>
        </w:rPr>
        <w:t>) all'articolo 22, commi 1, 1-</w:t>
      </w:r>
      <w:r w:rsidRPr="002263BB">
        <w:rPr>
          <w:rFonts w:ascii="Arial" w:eastAsia="Times New Roman" w:hAnsi="Arial" w:cs="Arial"/>
          <w:i/>
          <w:iCs/>
          <w:color w:val="000000"/>
          <w:sz w:val="24"/>
          <w:szCs w:val="24"/>
          <w:lang w:eastAsia="it-IT"/>
        </w:rPr>
        <w:t>bis </w:t>
      </w:r>
      <w:r w:rsidRPr="002263BB">
        <w:rPr>
          <w:rFonts w:ascii="Arial" w:eastAsia="Times New Roman" w:hAnsi="Arial" w:cs="Arial"/>
          <w:color w:val="000000"/>
          <w:sz w:val="24"/>
          <w:szCs w:val="24"/>
          <w:lang w:eastAsia="it-IT"/>
        </w:rPr>
        <w:t xml:space="preserve">e 2, ha previsto l'ampliamento delle capacità </w:t>
      </w:r>
      <w:proofErr w:type="spellStart"/>
      <w:r w:rsidRPr="002263BB">
        <w:rPr>
          <w:rFonts w:ascii="Arial" w:eastAsia="Times New Roman" w:hAnsi="Arial" w:cs="Arial"/>
          <w:color w:val="000000"/>
          <w:sz w:val="24"/>
          <w:szCs w:val="24"/>
          <w:lang w:eastAsia="it-IT"/>
        </w:rPr>
        <w:t>assunzionali</w:t>
      </w:r>
      <w:proofErr w:type="spellEnd"/>
      <w:r w:rsidRPr="002263BB">
        <w:rPr>
          <w:rFonts w:ascii="Arial" w:eastAsia="Times New Roman" w:hAnsi="Arial" w:cs="Arial"/>
          <w:color w:val="000000"/>
          <w:sz w:val="24"/>
          <w:szCs w:val="24"/>
          <w:lang w:eastAsia="it-IT"/>
        </w:rPr>
        <w:t xml:space="preserve"> a tempo indeterminato per le regioni e i comuni seppur a determinate condizioni;</w:t>
      </w:r>
    </w:p>
    <w:p w:rsidR="002263BB" w:rsidRPr="002263BB" w:rsidRDefault="002263BB" w:rsidP="002263BB">
      <w:pPr>
        <w:spacing w:before="240" w:after="240" w:line="240" w:lineRule="auto"/>
        <w:ind w:left="240" w:right="240"/>
        <w:rPr>
          <w:rFonts w:ascii="Arial" w:eastAsia="Times New Roman" w:hAnsi="Arial" w:cs="Arial"/>
          <w:color w:val="000000"/>
          <w:sz w:val="24"/>
          <w:szCs w:val="24"/>
          <w:lang w:eastAsia="it-IT"/>
        </w:rPr>
      </w:pPr>
      <w:r w:rsidRPr="002263BB">
        <w:rPr>
          <w:rFonts w:ascii="Arial" w:eastAsia="Times New Roman" w:hAnsi="Arial" w:cs="Arial"/>
          <w:color w:val="000000"/>
          <w:sz w:val="24"/>
          <w:szCs w:val="24"/>
          <w:lang w:eastAsia="it-IT"/>
        </w:rPr>
        <w:t>appare pertanto opportuno un intervento affinché venga concesso un congruo lasso di tempo alle pubbliche amministrazioni al fine di garantire una proroga dell'efficacia delle graduatorie dei concorsi pubblici per le assunzioni tramite il meccanismo dello «scorrimento» e così «recuperare» il lasso di tempo perso per effetto dei provvedimenti di limitazioni del </w:t>
      </w:r>
      <w:r w:rsidRPr="002263BB">
        <w:rPr>
          <w:rFonts w:ascii="Arial" w:eastAsia="Times New Roman" w:hAnsi="Arial" w:cs="Arial"/>
          <w:i/>
          <w:iCs/>
          <w:color w:val="000000"/>
          <w:sz w:val="24"/>
          <w:szCs w:val="24"/>
          <w:lang w:eastAsia="it-IT"/>
        </w:rPr>
        <w:t xml:space="preserve">turn </w:t>
      </w:r>
      <w:proofErr w:type="spellStart"/>
      <w:r w:rsidRPr="002263BB">
        <w:rPr>
          <w:rFonts w:ascii="Arial" w:eastAsia="Times New Roman" w:hAnsi="Arial" w:cs="Arial"/>
          <w:i/>
          <w:iCs/>
          <w:color w:val="000000"/>
          <w:sz w:val="24"/>
          <w:szCs w:val="24"/>
          <w:lang w:eastAsia="it-IT"/>
        </w:rPr>
        <w:t>over</w:t>
      </w:r>
      <w:proofErr w:type="spellEnd"/>
      <w:r w:rsidRPr="002263BB">
        <w:rPr>
          <w:rFonts w:ascii="Arial" w:eastAsia="Times New Roman" w:hAnsi="Arial" w:cs="Arial"/>
          <w:color w:val="000000"/>
          <w:sz w:val="24"/>
          <w:szCs w:val="24"/>
          <w:lang w:eastAsia="it-IT"/>
        </w:rPr>
        <w:t> e dei ricollocamenti del personale delle province che hanno impedito agli enti di stipulare nuovi contratti;</w:t>
      </w:r>
    </w:p>
    <w:p w:rsidR="002263BB" w:rsidRPr="002263BB" w:rsidRDefault="002263BB" w:rsidP="002263BB">
      <w:pPr>
        <w:spacing w:before="240" w:after="240" w:line="240" w:lineRule="auto"/>
        <w:ind w:left="240" w:right="240"/>
        <w:rPr>
          <w:rFonts w:ascii="Arial" w:eastAsia="Times New Roman" w:hAnsi="Arial" w:cs="Arial"/>
          <w:color w:val="000000"/>
          <w:sz w:val="24"/>
          <w:szCs w:val="24"/>
          <w:lang w:eastAsia="it-IT"/>
        </w:rPr>
      </w:pPr>
      <w:r w:rsidRPr="002263BB">
        <w:rPr>
          <w:rFonts w:ascii="Arial" w:eastAsia="Times New Roman" w:hAnsi="Arial" w:cs="Arial"/>
          <w:color w:val="000000"/>
          <w:sz w:val="24"/>
          <w:szCs w:val="24"/>
          <w:lang w:eastAsia="it-IT"/>
        </w:rPr>
        <w:t xml:space="preserve">il Governo </w:t>
      </w:r>
      <w:proofErr w:type="spellStart"/>
      <w:r w:rsidRPr="002263BB">
        <w:rPr>
          <w:rFonts w:ascii="Arial" w:eastAsia="Times New Roman" w:hAnsi="Arial" w:cs="Arial"/>
          <w:color w:val="000000"/>
          <w:sz w:val="24"/>
          <w:szCs w:val="24"/>
          <w:lang w:eastAsia="it-IT"/>
        </w:rPr>
        <w:t>Gentiloni</w:t>
      </w:r>
      <w:proofErr w:type="spellEnd"/>
      <w:r w:rsidRPr="002263BB">
        <w:rPr>
          <w:rFonts w:ascii="Arial" w:eastAsia="Times New Roman" w:hAnsi="Arial" w:cs="Arial"/>
          <w:color w:val="000000"/>
          <w:sz w:val="24"/>
          <w:szCs w:val="24"/>
          <w:lang w:eastAsia="it-IT"/>
        </w:rPr>
        <w:t xml:space="preserve"> ha meritevolmente proceduto, con diversi decreti nel corso del 2017, ad autorizzare numerose assunzioni, attese da tempo, da parte delle amministrazioni centrali,</w:t>
      </w:r>
    </w:p>
    <w:p w:rsidR="002263BB" w:rsidRPr="002263BB" w:rsidRDefault="002263BB" w:rsidP="002263BB">
      <w:pPr>
        <w:spacing w:before="240" w:after="240" w:line="240" w:lineRule="auto"/>
        <w:ind w:left="240" w:right="240"/>
        <w:jc w:val="center"/>
        <w:rPr>
          <w:rFonts w:ascii="Arial" w:eastAsia="Times New Roman" w:hAnsi="Arial" w:cs="Arial"/>
          <w:color w:val="000000"/>
          <w:sz w:val="24"/>
          <w:szCs w:val="24"/>
          <w:lang w:eastAsia="it-IT"/>
        </w:rPr>
      </w:pPr>
      <w:r w:rsidRPr="002263BB">
        <w:rPr>
          <w:rFonts w:ascii="Arial" w:eastAsia="Times New Roman" w:hAnsi="Arial" w:cs="Arial"/>
          <w:color w:val="000000"/>
          <w:sz w:val="24"/>
          <w:szCs w:val="24"/>
          <w:lang w:eastAsia="it-IT"/>
        </w:rPr>
        <w:t>impegna il Governo:</w:t>
      </w:r>
    </w:p>
    <w:p w:rsidR="002263BB" w:rsidRPr="002263BB" w:rsidRDefault="002263BB" w:rsidP="002263BB">
      <w:pPr>
        <w:spacing w:before="240" w:after="240" w:line="240" w:lineRule="auto"/>
        <w:ind w:left="240" w:right="240"/>
        <w:rPr>
          <w:rFonts w:ascii="Arial" w:eastAsia="Times New Roman" w:hAnsi="Arial" w:cs="Arial"/>
          <w:color w:val="000000"/>
          <w:sz w:val="24"/>
          <w:szCs w:val="24"/>
          <w:lang w:eastAsia="it-IT"/>
        </w:rPr>
      </w:pPr>
      <w:r w:rsidRPr="002263BB">
        <w:rPr>
          <w:rFonts w:ascii="Arial" w:eastAsia="Times New Roman" w:hAnsi="Arial" w:cs="Arial"/>
          <w:color w:val="000000"/>
          <w:sz w:val="24"/>
          <w:szCs w:val="24"/>
          <w:lang w:eastAsia="it-IT"/>
        </w:rPr>
        <w:t>ad adottare ogni iniziativa utile – anche di tipo normativo – finalizzata ad una proroga dell'efficacia delle graduatorie dei concorsi pubblici agli effetti di quanto previsto dal decreto-legge 31 agosto 2013 n. 101, convertito dalla legge 30 ottobre 2013, n. 125, recante «Disposizioni urgenti per il perseguimento di obiettivi di razionalizzazione nelle pubbliche amministrazioni» in tema di scorrimento delle graduatorie;</w:t>
      </w:r>
    </w:p>
    <w:p w:rsidR="002263BB" w:rsidRPr="002263BB" w:rsidRDefault="002263BB" w:rsidP="002263BB">
      <w:pPr>
        <w:spacing w:before="240" w:after="240" w:line="240" w:lineRule="auto"/>
        <w:ind w:left="240" w:right="240"/>
        <w:rPr>
          <w:rFonts w:ascii="Arial" w:eastAsia="Times New Roman" w:hAnsi="Arial" w:cs="Arial"/>
          <w:color w:val="000000"/>
          <w:sz w:val="24"/>
          <w:szCs w:val="24"/>
          <w:lang w:eastAsia="it-IT"/>
        </w:rPr>
      </w:pPr>
      <w:r w:rsidRPr="002263BB">
        <w:rPr>
          <w:rFonts w:ascii="Arial" w:eastAsia="Times New Roman" w:hAnsi="Arial" w:cs="Arial"/>
          <w:color w:val="000000"/>
          <w:sz w:val="24"/>
          <w:szCs w:val="24"/>
          <w:lang w:eastAsia="it-IT"/>
        </w:rPr>
        <w:t>ad adottare tutte le misure necessarie – anche di tipo normativo – per incentivare, favorire e rafforzare tra le amministrazioni gli accordi per l'assunzione di figure per profili analoghi o equivalenti ai sensi dell'articolo 3, comma 61, terzo periodo, della legge 24 dicembre 2003, n. 350, e dell'articolo 4, comma 3-</w:t>
      </w:r>
      <w:r w:rsidRPr="002263BB">
        <w:rPr>
          <w:rFonts w:ascii="Arial" w:eastAsia="Times New Roman" w:hAnsi="Arial" w:cs="Arial"/>
          <w:i/>
          <w:iCs/>
          <w:color w:val="000000"/>
          <w:sz w:val="24"/>
          <w:szCs w:val="24"/>
          <w:lang w:eastAsia="it-IT"/>
        </w:rPr>
        <w:t>ter</w:t>
      </w:r>
      <w:r w:rsidRPr="002263BB">
        <w:rPr>
          <w:rFonts w:ascii="Arial" w:eastAsia="Times New Roman" w:hAnsi="Arial" w:cs="Arial"/>
          <w:color w:val="000000"/>
          <w:sz w:val="24"/>
          <w:szCs w:val="24"/>
          <w:lang w:eastAsia="it-IT"/>
        </w:rPr>
        <w:t>, del decreto n. 101 del 2013;</w:t>
      </w:r>
    </w:p>
    <w:p w:rsidR="002263BB" w:rsidRPr="002263BB" w:rsidRDefault="002263BB" w:rsidP="002263BB">
      <w:pPr>
        <w:spacing w:after="0" w:line="240" w:lineRule="auto"/>
        <w:ind w:left="240" w:right="240"/>
        <w:rPr>
          <w:rFonts w:ascii="Arial" w:eastAsia="Times New Roman" w:hAnsi="Arial" w:cs="Arial"/>
          <w:color w:val="000000"/>
          <w:sz w:val="24"/>
          <w:szCs w:val="24"/>
          <w:lang w:eastAsia="it-IT"/>
        </w:rPr>
      </w:pPr>
      <w:r w:rsidRPr="002263BB">
        <w:rPr>
          <w:rFonts w:ascii="Arial" w:eastAsia="Times New Roman" w:hAnsi="Arial" w:cs="Arial"/>
          <w:color w:val="000000"/>
          <w:sz w:val="24"/>
          <w:szCs w:val="24"/>
          <w:lang w:eastAsia="it-IT"/>
        </w:rPr>
        <w:t>a realizzare un monitoraggio al fine di verificare lo stato di attuazione del decreto-legge n. 101 del 2013, convertito dalla legge n. 125 del 2013 e in particolare circa il numero dei vincitori e degli idonei collocati nelle graduatorie vigenti immessi in servizio per effetto delle disposizioni del medesimo decreto-legge n. 101 del 2013 in tema di scorrimento delle graduatorie. </w:t>
      </w:r>
      <w:r w:rsidRPr="002263BB">
        <w:rPr>
          <w:rFonts w:ascii="Arial" w:eastAsia="Times New Roman" w:hAnsi="Arial" w:cs="Arial"/>
          <w:color w:val="000000"/>
          <w:sz w:val="24"/>
          <w:szCs w:val="24"/>
          <w:lang w:eastAsia="it-IT"/>
        </w:rPr>
        <w:br/>
        <w:t>(7-01371) «</w:t>
      </w:r>
      <w:bookmarkStart w:id="0" w:name="idAnagrafe.301532"/>
      <w:r w:rsidRPr="002263BB">
        <w:rPr>
          <w:rFonts w:ascii="Arial" w:eastAsia="Times New Roman" w:hAnsi="Arial" w:cs="Arial"/>
          <w:color w:val="4D5D96"/>
          <w:sz w:val="24"/>
          <w:szCs w:val="24"/>
          <w:lang w:eastAsia="it-IT"/>
        </w:rPr>
        <w:t>Damiano</w:t>
      </w:r>
      <w:bookmarkEnd w:id="0"/>
      <w:r w:rsidRPr="002263BB">
        <w:rPr>
          <w:rFonts w:ascii="Arial" w:eastAsia="Times New Roman" w:hAnsi="Arial" w:cs="Arial"/>
          <w:color w:val="000000"/>
          <w:sz w:val="24"/>
          <w:szCs w:val="24"/>
          <w:lang w:eastAsia="it-IT"/>
        </w:rPr>
        <w:t>, </w:t>
      </w:r>
      <w:bookmarkStart w:id="1" w:name="idAnagrafe.300239"/>
      <w:proofErr w:type="spellStart"/>
      <w:r w:rsidRPr="002263BB">
        <w:rPr>
          <w:rFonts w:ascii="Arial" w:eastAsia="Times New Roman" w:hAnsi="Arial" w:cs="Arial"/>
          <w:color w:val="4D5D96"/>
          <w:sz w:val="24"/>
          <w:szCs w:val="24"/>
          <w:lang w:eastAsia="it-IT"/>
        </w:rPr>
        <w:t>D'Alia</w:t>
      </w:r>
      <w:bookmarkEnd w:id="1"/>
      <w:proofErr w:type="spellEnd"/>
      <w:r w:rsidRPr="002263BB">
        <w:rPr>
          <w:rFonts w:ascii="Arial" w:eastAsia="Times New Roman" w:hAnsi="Arial" w:cs="Arial"/>
          <w:color w:val="000000"/>
          <w:sz w:val="24"/>
          <w:szCs w:val="24"/>
          <w:lang w:eastAsia="it-IT"/>
        </w:rPr>
        <w:t>, </w:t>
      </w:r>
      <w:bookmarkStart w:id="2" w:name="idAnagrafe.302862"/>
      <w:proofErr w:type="spellStart"/>
      <w:r w:rsidRPr="002263BB">
        <w:rPr>
          <w:rFonts w:ascii="Arial" w:eastAsia="Times New Roman" w:hAnsi="Arial" w:cs="Arial"/>
          <w:color w:val="4D5D96"/>
          <w:sz w:val="24"/>
          <w:szCs w:val="24"/>
          <w:lang w:eastAsia="it-IT"/>
        </w:rPr>
        <w:t>Gnecchi</w:t>
      </w:r>
      <w:bookmarkEnd w:id="2"/>
      <w:proofErr w:type="spellEnd"/>
      <w:r w:rsidRPr="002263BB">
        <w:rPr>
          <w:rFonts w:ascii="Arial" w:eastAsia="Times New Roman" w:hAnsi="Arial" w:cs="Arial"/>
          <w:color w:val="000000"/>
          <w:sz w:val="24"/>
          <w:szCs w:val="24"/>
          <w:lang w:eastAsia="it-IT"/>
        </w:rPr>
        <w:t>, </w:t>
      </w:r>
      <w:bookmarkStart w:id="3" w:name="idAnagrafe.306008"/>
      <w:proofErr w:type="spellStart"/>
      <w:r w:rsidRPr="002263BB">
        <w:rPr>
          <w:rFonts w:ascii="Arial" w:eastAsia="Times New Roman" w:hAnsi="Arial" w:cs="Arial"/>
          <w:color w:val="4D5D96"/>
          <w:sz w:val="24"/>
          <w:szCs w:val="24"/>
          <w:lang w:eastAsia="it-IT"/>
        </w:rPr>
        <w:t>Gribaudo</w:t>
      </w:r>
      <w:bookmarkEnd w:id="3"/>
      <w:proofErr w:type="spellEnd"/>
      <w:r w:rsidRPr="002263BB">
        <w:rPr>
          <w:rFonts w:ascii="Arial" w:eastAsia="Times New Roman" w:hAnsi="Arial" w:cs="Arial"/>
          <w:color w:val="000000"/>
          <w:sz w:val="24"/>
          <w:szCs w:val="24"/>
          <w:lang w:eastAsia="it-IT"/>
        </w:rPr>
        <w:t>, </w:t>
      </w:r>
      <w:bookmarkStart w:id="4" w:name="idAnagrafe.305817"/>
      <w:proofErr w:type="spellStart"/>
      <w:r w:rsidRPr="002263BB">
        <w:rPr>
          <w:rFonts w:ascii="Arial" w:eastAsia="Times New Roman" w:hAnsi="Arial" w:cs="Arial"/>
          <w:color w:val="4D5D96"/>
          <w:sz w:val="24"/>
          <w:szCs w:val="24"/>
          <w:lang w:eastAsia="it-IT"/>
        </w:rPr>
        <w:t>Miccoli</w:t>
      </w:r>
      <w:bookmarkEnd w:id="4"/>
      <w:proofErr w:type="spellEnd"/>
      <w:r w:rsidRPr="002263BB">
        <w:rPr>
          <w:rFonts w:ascii="Arial" w:eastAsia="Times New Roman" w:hAnsi="Arial" w:cs="Arial"/>
          <w:color w:val="000000"/>
          <w:sz w:val="24"/>
          <w:szCs w:val="24"/>
          <w:lang w:eastAsia="it-IT"/>
        </w:rPr>
        <w:t>, </w:t>
      </w:r>
      <w:bookmarkStart w:id="5" w:name="idAnagrafe.305941"/>
      <w:proofErr w:type="spellStart"/>
      <w:r w:rsidRPr="002263BB">
        <w:rPr>
          <w:rFonts w:ascii="Arial" w:eastAsia="Times New Roman" w:hAnsi="Arial" w:cs="Arial"/>
          <w:color w:val="4D5D96"/>
          <w:sz w:val="24"/>
          <w:szCs w:val="24"/>
          <w:lang w:eastAsia="it-IT"/>
        </w:rPr>
        <w:t>Paris</w:t>
      </w:r>
      <w:bookmarkEnd w:id="5"/>
      <w:proofErr w:type="spellEnd"/>
      <w:r w:rsidRPr="002263BB">
        <w:rPr>
          <w:rFonts w:ascii="Arial" w:eastAsia="Times New Roman" w:hAnsi="Arial" w:cs="Arial"/>
          <w:color w:val="000000"/>
          <w:sz w:val="24"/>
          <w:szCs w:val="24"/>
          <w:lang w:eastAsia="it-IT"/>
        </w:rPr>
        <w:t>».</w:t>
      </w:r>
    </w:p>
    <w:p w:rsidR="00D17DEC" w:rsidRDefault="00D17DEC"/>
    <w:sectPr w:rsidR="00D17DEC" w:rsidSect="00D17DE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283"/>
  <w:characterSpacingControl w:val="doNotCompress"/>
  <w:savePreviewPicture/>
  <w:compat/>
  <w:rsids>
    <w:rsidRoot w:val="002263BB"/>
    <w:rsid w:val="002263BB"/>
    <w:rsid w:val="002472D8"/>
    <w:rsid w:val="00D17DEC"/>
    <w:rsid w:val="00EA04C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17DE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2263B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commissione">
    <w:name w:val="commissione"/>
    <w:basedOn w:val="Carpredefinitoparagrafo"/>
    <w:rsid w:val="002263BB"/>
  </w:style>
  <w:style w:type="character" w:styleId="Enfasicorsivo">
    <w:name w:val="Emphasis"/>
    <w:basedOn w:val="Carpredefinitoparagrafo"/>
    <w:uiPriority w:val="20"/>
    <w:qFormat/>
    <w:rsid w:val="002263BB"/>
    <w:rPr>
      <w:i/>
      <w:iCs/>
    </w:rPr>
  </w:style>
  <w:style w:type="paragraph" w:customStyle="1" w:styleId="center">
    <w:name w:val="center"/>
    <w:basedOn w:val="Normale"/>
    <w:rsid w:val="002263BB"/>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1062944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1215</Words>
  <Characters>6930</Characters>
  <Application>Microsoft Office Word</Application>
  <DocSecurity>0</DocSecurity>
  <Lines>57</Lines>
  <Paragraphs>16</Paragraphs>
  <ScaleCrop>false</ScaleCrop>
  <Company/>
  <LinksUpToDate>false</LinksUpToDate>
  <CharactersWithSpaces>8129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cp:revision>
  <dcterms:created xsi:type="dcterms:W3CDTF">2017-10-19T10:15:00Z</dcterms:created>
  <dcterms:modified xsi:type="dcterms:W3CDTF">2017-10-19T10:16:00Z</dcterms:modified>
</cp:coreProperties>
</file>